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6804"/>
        <w:gridCol w:w="1360"/>
        <w:gridCol w:w="2381"/>
      </w:tblGrid>
      <w:tr>
        <w:trPr>
          <w:cantSplit/>
          <w:trHeight w:val="340" w:hRule="atLeast"/>
        </w:trPr>
        <w:tc>
          <w:tcPr>
            <w:tcW w:type="dxa" w:w="680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0B2A5B"/>
                <w:sz w:val="32"/>
                <w:szCs w:val="32"/>
              </w:rPr>
              <w:t xml:space="preserve">Vehicle Handover and Return Form</w:t>
            </w:r>
          </w:p>
          <w:p>
            <w:pPr>
              <w:spacing w:before="40" w:after="0"/>
            </w:pPr>
            <w:r>
              <w:rPr>
                <w:rFonts w:ascii="Arial" w:hAnsi="Arial" w:eastAsia="Arial" w:cs="Arial"/>
                <w:color w:val="5B6675"/>
                <w:sz w:val="17"/>
                <w:szCs w:val="17"/>
              </w:rPr>
              <w:t xml:space="preserve">Company vehicle (custody) · United Arab Emirates</w:t>
            </w:r>
          </w:p>
        </w:tc>
        <w:tc>
          <w:tcPr>
            <w:tcW w:type="dxa" w:w="1361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Company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40" w:hRule="atLeast"/>
        </w:trPr>
        <w:tc>
          <w:tcPr>
            <w:tcW w:type="dxa" w:w="6803"/>
            <w:vMerge/>
          </w:tcPr>
          <w:p/>
        </w:tc>
        <w:tc>
          <w:tcPr>
            <w:tcW w:type="dxa" w:w="1361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Form no.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40" w:hRule="atLeast"/>
        </w:trPr>
        <w:tc>
          <w:tcPr>
            <w:tcW w:type="dxa" w:w="6803"/>
            <w:vMerge/>
          </w:tcPr>
          <w:p/>
        </w:tc>
        <w:tc>
          <w:tcPr>
            <w:tcW w:type="dxa" w:w="1361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Date</w:t>
            </w:r>
          </w:p>
        </w:tc>
        <w:tc>
          <w:tcPr>
            <w:tcW w:type="dxa" w:w="2381"/>
          </w:tcPr>
          <w:p/>
        </w:tc>
      </w:tr>
    </w:tbl>
    <w:p>
      <w:pPr>
        <w:pBdr>
          <w:bottom w:val="single" w:sz="12" w:space="1" w:color="0047FF"/>
        </w:pBdr>
        <w:spacing w:before="0" w:after="80"/>
      </w:pPr>
      <w:r>
        <w:rPr>
          <w:rFonts w:ascii="Arial" w:hAnsi="Arial" w:eastAsia="Arial" w:cs="Arial"/>
          <w:sz w:val="6"/>
          <w:szCs w:val="6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A   Employee (driver)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3175"/>
        <w:gridCol w:w="2097"/>
        <w:gridCol w:w="3175"/>
      </w:tblGrid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Employee name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Employee ID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Department / job title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Mobile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Emirates ID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Driving licence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Licence issued in (emirate)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Licence expiry date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Approved by (manager)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Expected return date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Type of use</w:t>
            </w:r>
          </w:p>
        </w:tc>
        <w:tc>
          <w:tcPr>
            <w:tcW w:type="dxa" w:w="8448"/>
            <w:gridSpan w:val="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885009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</w:rPr>
              <w:t xml:space="preserve"> Assigned vehicle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431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</w:rPr>
              <w:t xml:space="preserve"> Pool / shared vehicle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14361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</w:rPr>
              <w:t xml:space="preserve"> Temporary replacement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885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</w:rPr>
              <w:t xml:space="preserve"> Other: ______________</w:t>
            </w:r>
          </w:p>
        </w:tc>
      </w:tr>
    </w:tbl>
    <w:p>
      <w:pPr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B   Vehicle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3175"/>
        <w:gridCol w:w="2097"/>
        <w:gridCol w:w="3175"/>
      </w:tblGrid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Make and model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Year and colour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Plate: emirate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Plate: code and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VIN / chassis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Mulkiya (registration) expiry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Insurance policy no. / expiry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Fuel card number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Salik tag number (Dubai)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Darb (Abu Dhabi)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87301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Registered in company account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231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N/A</w:t>
            </w: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Tracker / telematics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96997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Installed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09928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None</w:t>
            </w: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Telematics unit ID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C   Readings at handover and return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948"/>
        <w:gridCol w:w="3798"/>
        <w:gridCol w:w="3798"/>
      </w:tblGrid>
      <w:tr>
        <w:trPr>
          <w:cantSplit/>
          <w:trHeight w:val="329" w:hRule="atLeast"/>
        </w:trPr>
        <w:tc>
          <w:tcPr>
            <w:tcW w:type="dxa" w:w="294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Item</w:t>
            </w:r>
          </w:p>
        </w:tc>
        <w:tc>
          <w:tcPr>
            <w:tcW w:type="dxa" w:w="379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At handover (to employee)</w:t>
            </w:r>
          </w:p>
        </w:tc>
        <w:tc>
          <w:tcPr>
            <w:tcW w:type="dxa" w:w="379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At return (to company)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Date and time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Location / parking spot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Odometer (km)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Fuel level (or EV battery)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4"/>
                <w:szCs w:val="14"/>
              </w:rPr>
              <w:t xml:space="preserve">______ %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05733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E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2803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¼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78310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½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65379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¾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0068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F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4"/>
                <w:szCs w:val="14"/>
              </w:rPr>
              <w:t xml:space="preserve">______ %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9822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E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12752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¼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7246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½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40176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¾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4669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F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Dashboard warning lights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98182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None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83688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Yes: ________________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2739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None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8112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Yes: ________________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Cleanliness (inside / outside)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31640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Clean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915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Needs cleaning</w:t>
            </w:r>
          </w:p>
        </w:tc>
        <w:tc>
          <w:tcPr>
            <w:tcW w:type="dxa" w:w="3798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77262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Clean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627686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Needs cleaning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Distance driven (km) = return reading − handover reading</w:t>
            </w:r>
          </w:p>
        </w:tc>
        <w:tc>
          <w:tcPr>
            <w:tcW w:type="dxa" w:w="7596"/>
            <w:gridSpan w:val="2"/>
          </w:tcPr>
          <w:p/>
        </w:tc>
      </w:tr>
    </w:tbl>
    <w:p>
      <w:pPr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D   Equipment and documents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458"/>
        <w:gridCol w:w="850"/>
        <w:gridCol w:w="850"/>
        <w:gridCol w:w="226"/>
        <w:gridCol w:w="3458"/>
        <w:gridCol w:w="850"/>
        <w:gridCol w:w="850"/>
      </w:tblGrid>
      <w:tr>
        <w:trPr>
          <w:cantSplit/>
          <w:trHeight w:val="317" w:hRule="atLeast"/>
        </w:trPr>
        <w:tc>
          <w:tcPr>
            <w:tcW w:type="dxa" w:w="345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Item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Handover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</w:t>
            </w:r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Item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Handover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</w:t>
            </w:r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Keys / key fob (quantity: ___)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Spare tyre or repair kit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Mulkiya (registration card)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Jack and wheel spanner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Insurance certificate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Warning triangle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Salik tag on windscreen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Fire extinguisher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Fuel card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First aid kit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Parking / access card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Floor mats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Phone holder / charging cable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Other: ________________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67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5729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>
      <w:pPr>
        <w:pageBreakBefore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E   Damage diagram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/>
          <w:trHeight w:val="317" w:hRule="atLeast"/>
        </w:trPr>
        <w:tc>
          <w:tcPr>
            <w:tcW w:type="dxa" w:w="5272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</w:rPr>
              <w:t xml:space="preserve">At handover</w:t>
            </w:r>
          </w:p>
        </w:tc>
        <w:tc>
          <w:tcPr>
            <w:tcW w:type="dxa" w:w="5272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</w:rPr>
              <w:t xml:space="preserve">At return</w:t>
            </w:r>
          </w:p>
        </w:tc>
      </w:tr>
      <w:tr>
        <w:tc>
          <w:tcPr>
            <w:tcW w:type="dxa" w:w="5272"/>
            <w:vAlign w:val="center"/>
          </w:tcPr>
          <w:p>
            <w:pPr>
              <w:spacing w:before="45" w:after="45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9156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diagram-e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9156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</w:tcPr>
          <w:p>
            <w:pPr>
              <w:spacing w:before="45" w:after="45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91567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diagram-e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9156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60"/>
      </w:pPr>
      <w:r>
        <w:rPr>
          <w:rFonts w:ascii="Arial" w:hAnsi="Arial" w:eastAsia="Arial" w:cs="Arial"/>
          <w:color w:val="5B6675"/>
          <w:sz w:val="14"/>
          <w:szCs w:val="14"/>
        </w:rPr>
        <w:t xml:space="preserve">Mark each damage on the diagram and write its code: S = scratch · D = dent · C = chip or crack (glass) · B = broken part · M = missing part. Take a photo of every mark.</w:t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567"/>
        <w:gridCol w:w="3742"/>
        <w:gridCol w:w="907"/>
        <w:gridCol w:w="1134"/>
        <w:gridCol w:w="1134"/>
        <w:gridCol w:w="3061"/>
      </w:tblGrid>
      <w:tr>
        <w:trPr>
          <w:cantSplit/>
          <w:trHeight w:val="317" w:hRule="atLeast"/>
        </w:trPr>
        <w:tc>
          <w:tcPr>
            <w:tcW w:type="dxa" w:w="567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No.</w:t>
            </w:r>
          </w:p>
        </w:tc>
        <w:tc>
          <w:tcPr>
            <w:tcW w:type="dxa" w:w="3742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Location / part and remarks</w:t>
            </w:r>
          </w:p>
        </w:tc>
        <w:tc>
          <w:tcPr>
            <w:tcW w:type="dxa" w:w="907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Code</w:t>
            </w:r>
          </w:p>
        </w:tc>
        <w:tc>
          <w:tcPr>
            <w:tcW w:type="dxa" w:w="113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Size (cm)</w:t>
            </w:r>
          </w:p>
        </w:tc>
        <w:tc>
          <w:tcPr>
            <w:tcW w:type="dxa" w:w="113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Photo no.</w:t>
            </w:r>
          </w:p>
        </w:tc>
        <w:tc>
          <w:tcPr>
            <w:tcW w:type="dxa" w:w="3061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Found at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1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90893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Handover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1069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Return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2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45787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Handover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1293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Return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3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69281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Handover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3774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Return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4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25073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Handover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95664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Return</w:t>
            </w:r>
          </w:p>
        </w:tc>
      </w:tr>
    </w:tbl>
    <w:p>
      <w:pPr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F   Photo checklist (time-stamped photos)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458"/>
        <w:gridCol w:w="850"/>
        <w:gridCol w:w="850"/>
        <w:gridCol w:w="226"/>
        <w:gridCol w:w="3458"/>
        <w:gridCol w:w="850"/>
        <w:gridCol w:w="850"/>
      </w:tblGrid>
      <w:tr>
        <w:trPr>
          <w:cantSplit/>
          <w:trHeight w:val="317" w:hRule="atLeast"/>
        </w:trPr>
        <w:tc>
          <w:tcPr>
            <w:tcW w:type="dxa" w:w="345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Photo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Handover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</w:t>
            </w:r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Photo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Handover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</w:t>
            </w:r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Front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8281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72567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Dashboard: odometer and fuel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70157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6930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Rear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31844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3186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Windscreen with Salik tag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2582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478934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Left side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62463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42345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Front seats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4873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42097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Right side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409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7527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Rear seats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3745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95655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Front-left corner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68250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560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Boot / trunk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96594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190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Front-right corner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37631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22163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Tyres and wheels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3186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43084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Rear-left corner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8809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63266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Close-up of every damage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9444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99496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Rear-right corner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4564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6828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</w:rPr>
              <w:t xml:space="preserve">Front and rear number plates</w:t>
            </w:r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8281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62463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>
      <w:pPr>
        <w:spacing w:before="0" w:after="0" w:line="60" w:lineRule="exact"/>
        <w:rPr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 xml:space="preserve"/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8448"/>
      </w:tblGrid>
      <w:tr>
        <w:trPr>
          <w:cantSplit/>
          <w:trHeight w:val="351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</w:rPr>
              <w:t xml:space="preserve">Photos stored in</w:t>
            </w:r>
          </w:p>
        </w:tc>
        <w:tc>
          <w:tcPr>
            <w:tcW w:type="dxa" w:w="8447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43647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App with automatic time stamp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0717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Company phone / shared folder: ____________________</w:t>
            </w:r>
          </w:p>
        </w:tc>
      </w:tr>
    </w:tbl>
    <w:p>
      <w:pPr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 xml:space="preserve"/>
      </w:r>
    </w:p>
    <w:tbl>
      <w:tblPr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G   Declarations and signatures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p>
      <w:pPr>
        <w:spacing w:before="60" w:after="40"/>
      </w:pPr>
      <w:r>
        <w:rPr>
          <w:rFonts w:ascii="Arial" w:hAnsi="Arial" w:eastAsia="Arial" w:cs="Arial"/>
          <w:sz w:val="15"/>
          <w:szCs w:val="15"/>
        </w:rPr>
        <w:t xml:space="preserve">At handover: I, the employee signing below, confirm that I received the vehicle with the condition, equipment and readings recorded above, and that I will use it according to the company vehicle policy.</w:t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2381"/>
        <w:gridCol w:w="1927"/>
        <w:gridCol w:w="2154"/>
        <w:gridCol w:w="1814"/>
      </w:tblGrid>
      <w:tr>
        <w:trPr>
          <w:cantSplit/>
          <w:trHeight w:val="306" w:hRule="atLeast"/>
        </w:trPr>
        <w:tc>
          <w:tcPr>
            <w:tcW w:type="dxa" w:w="2268"/>
            <w:shd w:val="clear" w:color="auto" w:fill="DCE4F0"/>
            <w:vAlign w:val="center"/>
          </w:tcPr>
          <w:p>
            <w:pPr>
              <w:spacing w:before="0" w:after="0"/>
            </w:pPr>
          </w:p>
        </w:tc>
        <w:tc>
          <w:tcPr>
            <w:tcW w:type="dxa" w:w="2381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Name</w:t>
            </w:r>
          </w:p>
        </w:tc>
        <w:tc>
          <w:tcPr>
            <w:tcW w:type="dxa" w:w="192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Position</w:t>
            </w:r>
          </w:p>
        </w:tc>
        <w:tc>
          <w:tcPr>
            <w:tcW w:type="dxa" w:w="215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Signature</w:t>
            </w:r>
          </w:p>
        </w:tc>
        <w:tc>
          <w:tcPr>
            <w:tcW w:type="dxa" w:w="181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 and time</w:t>
            </w:r>
          </w:p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Handed over by (company)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Received by (employee)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</w:tbl>
    <w:p>
      <w:pPr>
        <w:spacing w:before="60" w:after="40"/>
      </w:pPr>
      <w:r>
        <w:rPr>
          <w:rFonts w:ascii="Arial" w:hAnsi="Arial" w:eastAsia="Arial" w:cs="Arial"/>
          <w:sz w:val="15"/>
          <w:szCs w:val="15"/>
        </w:rPr>
        <w:t xml:space="preserve">At return: the vehicle was returned with the condition recorded above. Traffic fines, Salik/Darb tolls and damage during the custody period are handled per company policy and applicable UAE law.</w:t>
      </w:r>
    </w:p>
    <w:tbl>
      <w:tblPr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2381"/>
        <w:gridCol w:w="1927"/>
        <w:gridCol w:w="2154"/>
        <w:gridCol w:w="1814"/>
      </w:tblGrid>
      <w:tr>
        <w:trPr>
          <w:cantSplit/>
          <w:trHeight w:val="306" w:hRule="atLeast"/>
        </w:trPr>
        <w:tc>
          <w:tcPr>
            <w:tcW w:type="dxa" w:w="2268"/>
            <w:shd w:val="clear" w:color="auto" w:fill="DCE4F0"/>
            <w:vAlign w:val="center"/>
          </w:tcPr>
          <w:p>
            <w:pPr>
              <w:spacing w:before="0" w:after="0"/>
            </w:pPr>
          </w:p>
        </w:tc>
        <w:tc>
          <w:tcPr>
            <w:tcW w:type="dxa" w:w="2381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Name</w:t>
            </w:r>
          </w:p>
        </w:tc>
        <w:tc>
          <w:tcPr>
            <w:tcW w:type="dxa" w:w="192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Position</w:t>
            </w:r>
          </w:p>
        </w:tc>
        <w:tc>
          <w:tcPr>
            <w:tcW w:type="dxa" w:w="215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Signature</w:t>
            </w:r>
          </w:p>
        </w:tc>
        <w:tc>
          <w:tcPr>
            <w:tcW w:type="dxa" w:w="1814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 and time</w:t>
            </w:r>
          </w:p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Returned by (employee)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Received by (company)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</w:tbl>
    <w:p>
      <w:pPr>
        <w:spacing w:before="80" w:after="0"/>
      </w:pPr>
      <w:r>
        <w:rPr>
          <w:rFonts w:ascii="Arial" w:hAnsi="Arial" w:eastAsia="Arial" w:cs="Arial"/>
          <w:color w:val="5B6675"/>
          <w:sz w:val="14"/>
          <w:szCs w:val="14"/>
        </w:rPr>
        <w:t xml:space="preserve">This form is an internal company record. It does not replace the vehicle registration (Mulkiya), the insurance documents or a police report after an accident.</w:t>
      </w:r>
    </w:p>
    <w:sectPr w:rsidR="00FC693F" w:rsidRPr="0006063C" w:rsidSect="00034616">
      <w:footerReference w:type="default" r:id="rId10"/>
      <w:pgSz w:w="11906" w:h="16838"/>
      <w:pgMar w:top="624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A9B6C8"/>
      </w:pBdr>
      <w:tabs>
        <w:tab w:pos="10545" w:val="right"/>
      </w:tabs>
      <w:spacing w:before="0" w:after="0"/>
    </w:pPr>
    <w:r>
      <w:rPr>
        <w:rFonts w:ascii="Arial" w:hAnsi="Arial" w:eastAsia="Arial" w:cs="Arial"/>
        <w:b/>
        <w:bCs/>
        <w:color w:val="0B2A5B"/>
        <w:sz w:val="15"/>
        <w:szCs w:val="15"/>
      </w:rPr>
      <w:t xml:space="preserve">CT Mobility</w:t>
    </w:r>
    <w:r>
      <w:rPr>
        <w:rFonts w:ascii="Arial" w:hAnsi="Arial" w:eastAsia="Arial" w:cs="Arial"/>
        <w:color w:val="5B6675"/>
        <w:sz w:val="15"/>
        <w:szCs w:val="15"/>
      </w:rPr>
      <w:t xml:space="preserve">  ·  www.ct.ms</w:t>
    </w:r>
    <w:r>
      <w:rPr>
        <w:rFonts w:ascii="Arial" w:hAnsi="Arial" w:eastAsia="Arial" w:cs="Arial"/>
        <w:color w:val="5B6675"/>
        <w:sz w:val="14"/>
        <w:szCs w:val="14"/>
      </w:rPr>
      <w:t xml:space="preserve">	</w:t>
    </w:r>
    <w:r>
      <w:rPr>
        <w:rFonts w:ascii="Arial" w:hAnsi="Arial" w:eastAsia="Arial" w:cs="Arial"/>
        <w:color w:val="5B6675"/>
        <w:sz w:val="14"/>
        <w:szCs w:val="14"/>
      </w:rPr>
      <w:t xml:space="preserve">Free template · Digital handover with time-stamped photos: CT Mobility app  ·  Page </w:t>
    </w:r>
    <w:fldSimple w:instr="PAGE">
      <w:r>
        <w:rPr>
          <w:sz w:val="14"/>
          <w:szCs w:val="14"/>
        </w:rPr>
        <w:t>1</w:t>
      </w:r>
    </w:fldSimple>
    <w:r>
      <w:rPr>
        <w:rFonts w:ascii="Arial" w:hAnsi="Arial" w:eastAsia="Arial" w:cs="Arial"/>
        <w:color w:val="5B6675"/>
        <w:sz w:val="14"/>
        <w:szCs w:val="14"/>
      </w:rPr>
      <w:t xml:space="preserve"> of </w:t>
    </w:r>
    <w:fldSimple w:instr="NUMPAGES">
      <w:r>
        <w:rPr>
          <w:sz w:val="14"/>
          <w:szCs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bidi="ar-A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 w:cs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Handover and Return Form (UAE)</dc:title>
  <dc:subject>Vehicle handover form template (UAE)</dc:subject>
  <dc:creator>CT Mobility</dc:creator>
  <cp:keywords>vehicle handover form, UAE, company car, Mulkiya, Salik</cp:keywords>
  <dc:description>Template by CT Mobility - www.ct.ms</dc:description>
  <cp:lastModifiedBy>CT Mobility</cp:lastModifiedBy>
  <cp:revision>1</cp:revision>
  <dcterms:created xsi:type="dcterms:W3CDTF">2013-12-23T23:15:00Z</dcterms:created>
  <dcterms:modified xsi:type="dcterms:W3CDTF">2013-12-23T23:15:00Z</dcterms:modified>
  <cp:category/>
</cp:coreProperties>
</file>